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74" w:rsidRPr="006627A9" w:rsidRDefault="00017174" w:rsidP="006627A9">
      <w:pPr>
        <w:jc w:val="center"/>
        <w:rPr>
          <w:b/>
          <w:sz w:val="32"/>
          <w:szCs w:val="32"/>
        </w:rPr>
      </w:pPr>
      <w:r w:rsidRPr="006627A9">
        <w:rPr>
          <w:b/>
          <w:sz w:val="32"/>
          <w:szCs w:val="32"/>
        </w:rPr>
        <w:t>English Department</w:t>
      </w:r>
    </w:p>
    <w:p w:rsidR="00975BBC" w:rsidRPr="006627A9" w:rsidRDefault="00017174" w:rsidP="006627A9">
      <w:pPr>
        <w:jc w:val="center"/>
        <w:rPr>
          <w:b/>
          <w:sz w:val="32"/>
          <w:szCs w:val="32"/>
        </w:rPr>
      </w:pPr>
      <w:r w:rsidRPr="006627A9">
        <w:rPr>
          <w:b/>
          <w:sz w:val="32"/>
          <w:szCs w:val="32"/>
        </w:rPr>
        <w:t>Middle School Overview</w:t>
      </w:r>
    </w:p>
    <w:p w:rsidR="00017174" w:rsidRPr="00D51604" w:rsidRDefault="00017174" w:rsidP="00975BBC"/>
    <w:tbl>
      <w:tblPr>
        <w:tblStyle w:val="TableGrid"/>
        <w:tblW w:w="0" w:type="auto"/>
        <w:jc w:val="center"/>
        <w:tblLook w:val="04A0"/>
      </w:tblPr>
      <w:tblGrid>
        <w:gridCol w:w="742"/>
        <w:gridCol w:w="1766"/>
        <w:gridCol w:w="1843"/>
        <w:gridCol w:w="1984"/>
        <w:gridCol w:w="1691"/>
        <w:gridCol w:w="2278"/>
        <w:gridCol w:w="1843"/>
        <w:gridCol w:w="2444"/>
      </w:tblGrid>
      <w:tr w:rsidR="007A4963" w:rsidRPr="00D51604">
        <w:trPr>
          <w:jc w:val="center"/>
        </w:trPr>
        <w:tc>
          <w:tcPr>
            <w:tcW w:w="742" w:type="dxa"/>
            <w:vMerge w:val="restart"/>
            <w:shd w:val="clear" w:color="auto" w:fill="D9D9D9" w:themeFill="background1" w:themeFillShade="D9"/>
            <w:vAlign w:val="center"/>
          </w:tcPr>
          <w:p w:rsidR="007A4963" w:rsidRPr="00D32706" w:rsidRDefault="007A4963" w:rsidP="006627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</w:t>
            </w:r>
          </w:p>
        </w:tc>
        <w:tc>
          <w:tcPr>
            <w:tcW w:w="3609" w:type="dxa"/>
            <w:gridSpan w:val="2"/>
            <w:shd w:val="clear" w:color="auto" w:fill="D9D9D9" w:themeFill="background1" w:themeFillShade="D9"/>
          </w:tcPr>
          <w:p w:rsidR="007A4963" w:rsidRPr="00D32706" w:rsidRDefault="007A4963" w:rsidP="002F4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and </w:t>
            </w:r>
            <w:r w:rsidRPr="00D32706">
              <w:rPr>
                <w:b/>
                <w:sz w:val="22"/>
                <w:szCs w:val="22"/>
              </w:rPr>
              <w:t>Task</w:t>
            </w: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:rsidR="007A4963" w:rsidRPr="00D32706" w:rsidRDefault="007A4963" w:rsidP="006627A9">
            <w:pPr>
              <w:jc w:val="center"/>
              <w:rPr>
                <w:b/>
                <w:sz w:val="22"/>
                <w:szCs w:val="22"/>
              </w:rPr>
            </w:pPr>
            <w:r w:rsidRPr="00D32706">
              <w:rPr>
                <w:b/>
                <w:sz w:val="22"/>
                <w:szCs w:val="22"/>
              </w:rPr>
              <w:t>Literature Focus:</w:t>
            </w:r>
          </w:p>
        </w:tc>
        <w:tc>
          <w:tcPr>
            <w:tcW w:w="1691" w:type="dxa"/>
            <w:vMerge w:val="restart"/>
            <w:shd w:val="clear" w:color="auto" w:fill="D9D9D9" w:themeFill="background1" w:themeFillShade="D9"/>
            <w:vAlign w:val="center"/>
          </w:tcPr>
          <w:p w:rsidR="007A4963" w:rsidRPr="00D51604" w:rsidRDefault="007A4963" w:rsidP="006627A9">
            <w:pPr>
              <w:jc w:val="center"/>
              <w:rPr>
                <w:b/>
              </w:rPr>
            </w:pPr>
            <w:r w:rsidRPr="00D51604">
              <w:rPr>
                <w:b/>
              </w:rPr>
              <w:t>Writing Genre:</w:t>
            </w:r>
          </w:p>
        </w:tc>
        <w:tc>
          <w:tcPr>
            <w:tcW w:w="2278" w:type="dxa"/>
            <w:vMerge w:val="restart"/>
            <w:shd w:val="clear" w:color="auto" w:fill="D9D9D9" w:themeFill="background1" w:themeFillShade="D9"/>
            <w:vAlign w:val="center"/>
          </w:tcPr>
          <w:p w:rsidR="007A4963" w:rsidRPr="00D51604" w:rsidRDefault="007A4963" w:rsidP="006627A9">
            <w:pPr>
              <w:jc w:val="center"/>
              <w:rPr>
                <w:b/>
              </w:rPr>
            </w:pPr>
            <w:r w:rsidRPr="00D51604">
              <w:rPr>
                <w:b/>
              </w:rPr>
              <w:t>Themes: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7A4963" w:rsidRPr="00D51604" w:rsidRDefault="007A4963" w:rsidP="006627A9">
            <w:pPr>
              <w:jc w:val="center"/>
              <w:rPr>
                <w:b/>
              </w:rPr>
            </w:pPr>
            <w:r w:rsidRPr="00D51604">
              <w:rPr>
                <w:b/>
              </w:rPr>
              <w:t>Competencies &amp; Values:</w:t>
            </w:r>
          </w:p>
        </w:tc>
        <w:tc>
          <w:tcPr>
            <w:tcW w:w="2444" w:type="dxa"/>
            <w:vMerge w:val="restart"/>
            <w:shd w:val="clear" w:color="auto" w:fill="D9D9D9" w:themeFill="background1" w:themeFillShade="D9"/>
            <w:vAlign w:val="center"/>
          </w:tcPr>
          <w:p w:rsidR="007A4963" w:rsidRPr="007A4963" w:rsidRDefault="007A4963" w:rsidP="007A4963">
            <w:pPr>
              <w:jc w:val="center"/>
              <w:rPr>
                <w:b/>
              </w:rPr>
            </w:pPr>
            <w:r w:rsidRPr="007A4963">
              <w:rPr>
                <w:b/>
              </w:rPr>
              <w:t>Tools</w:t>
            </w:r>
          </w:p>
          <w:p w:rsidR="007A4963" w:rsidRPr="00D51604" w:rsidRDefault="007A4963" w:rsidP="007A4963">
            <w:pPr>
              <w:jc w:val="center"/>
              <w:rPr>
                <w:b/>
              </w:rPr>
            </w:pPr>
            <w:r w:rsidRPr="007A4963">
              <w:rPr>
                <w:b/>
              </w:rPr>
              <w:t>Conventions</w:t>
            </w:r>
          </w:p>
        </w:tc>
      </w:tr>
      <w:tr w:rsidR="007A4963" w:rsidRPr="00D51604">
        <w:trPr>
          <w:jc w:val="center"/>
        </w:trPr>
        <w:tc>
          <w:tcPr>
            <w:tcW w:w="742" w:type="dxa"/>
            <w:vMerge/>
          </w:tcPr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shd w:val="clear" w:color="auto" w:fill="D9D9D9" w:themeFill="background1" w:themeFillShade="D9"/>
          </w:tcPr>
          <w:p w:rsidR="007A4963" w:rsidRPr="00D32706" w:rsidRDefault="007A4963" w:rsidP="00D51604">
            <w:pPr>
              <w:jc w:val="center"/>
              <w:rPr>
                <w:b/>
                <w:sz w:val="22"/>
                <w:szCs w:val="22"/>
              </w:rPr>
            </w:pPr>
            <w:r w:rsidRPr="00D32706">
              <w:rPr>
                <w:b/>
                <w:sz w:val="22"/>
                <w:szCs w:val="22"/>
              </w:rPr>
              <w:t xml:space="preserve">Year </w:t>
            </w:r>
            <w:r>
              <w:rPr>
                <w:b/>
                <w:sz w:val="22"/>
                <w:szCs w:val="22"/>
              </w:rPr>
              <w:t>9</w:t>
            </w:r>
          </w:p>
          <w:p w:rsidR="007A4963" w:rsidRPr="00D32706" w:rsidRDefault="007A4963" w:rsidP="00C22CD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7A4963" w:rsidRPr="00D32706" w:rsidRDefault="007A4963" w:rsidP="00D51604">
            <w:pPr>
              <w:jc w:val="center"/>
              <w:rPr>
                <w:b/>
                <w:sz w:val="22"/>
                <w:szCs w:val="22"/>
              </w:rPr>
            </w:pPr>
            <w:r w:rsidRPr="00D32706">
              <w:rPr>
                <w:b/>
                <w:sz w:val="22"/>
                <w:szCs w:val="22"/>
              </w:rPr>
              <w:t xml:space="preserve">Year </w:t>
            </w:r>
            <w:r>
              <w:rPr>
                <w:b/>
                <w:sz w:val="22"/>
                <w:szCs w:val="22"/>
              </w:rPr>
              <w:t>10</w:t>
            </w:r>
          </w:p>
          <w:p w:rsidR="007A4963" w:rsidRPr="00D32706" w:rsidRDefault="007A4963" w:rsidP="00C22CD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</w:tcPr>
          <w:p w:rsidR="007A4963" w:rsidRPr="00D51604" w:rsidRDefault="007A4963" w:rsidP="009C7577"/>
        </w:tc>
        <w:tc>
          <w:tcPr>
            <w:tcW w:w="2278" w:type="dxa"/>
            <w:vMerge/>
          </w:tcPr>
          <w:p w:rsidR="007A4963" w:rsidRPr="00D51604" w:rsidRDefault="007A4963" w:rsidP="009C7577"/>
        </w:tc>
        <w:tc>
          <w:tcPr>
            <w:tcW w:w="1843" w:type="dxa"/>
            <w:vMerge/>
          </w:tcPr>
          <w:p w:rsidR="007A4963" w:rsidRPr="00D51604" w:rsidRDefault="007A4963" w:rsidP="009C7577"/>
        </w:tc>
        <w:tc>
          <w:tcPr>
            <w:tcW w:w="2444" w:type="dxa"/>
            <w:vMerge/>
          </w:tcPr>
          <w:p w:rsidR="007A4963" w:rsidRPr="00D51604" w:rsidRDefault="007A4963" w:rsidP="009C7577"/>
        </w:tc>
      </w:tr>
      <w:tr w:rsidR="007A4963" w:rsidRPr="00D51604">
        <w:trPr>
          <w:trHeight w:val="1100"/>
          <w:jc w:val="center"/>
        </w:trPr>
        <w:tc>
          <w:tcPr>
            <w:tcW w:w="7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66" w:type="dxa"/>
            <w:tcBorders>
              <w:bottom w:val="single" w:sz="4" w:space="0" w:color="000000" w:themeColor="text1"/>
            </w:tcBorders>
          </w:tcPr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 ‘Let’s Read’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letter</w:t>
            </w:r>
            <w:proofErr w:type="gramEnd"/>
          </w:p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character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A4963" w:rsidRPr="00D32706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essay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 ‘Where’s my book’</w:t>
            </w:r>
          </w:p>
          <w:p w:rsidR="007A4963" w:rsidRPr="006C13E0" w:rsidRDefault="007A4963" w:rsidP="006C1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13E0">
              <w:rPr>
                <w:sz w:val="20"/>
                <w:szCs w:val="20"/>
              </w:rPr>
              <w:t xml:space="preserve">Character </w:t>
            </w:r>
          </w:p>
          <w:p w:rsidR="007A4963" w:rsidRPr="006C13E0" w:rsidRDefault="007A4963" w:rsidP="006C1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13E0">
              <w:rPr>
                <w:sz w:val="20"/>
                <w:szCs w:val="20"/>
              </w:rPr>
              <w:t>Letter</w:t>
            </w:r>
          </w:p>
          <w:p w:rsidR="007A4963" w:rsidRPr="006C13E0" w:rsidRDefault="007A4963" w:rsidP="006C1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13E0">
              <w:rPr>
                <w:sz w:val="20"/>
                <w:szCs w:val="20"/>
              </w:rPr>
              <w:t>Static Image</w:t>
            </w:r>
          </w:p>
          <w:p w:rsidR="007A4963" w:rsidRPr="00D32706" w:rsidRDefault="007A4963" w:rsidP="006C13E0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34E15">
              <w:rPr>
                <w:sz w:val="20"/>
                <w:szCs w:val="20"/>
              </w:rPr>
              <w:t>Response Essay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vAlign w:val="center"/>
          </w:tcPr>
          <w:p w:rsidR="007A4963" w:rsidRDefault="007A4963" w:rsidP="009C75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Novel;</w:t>
            </w:r>
          </w:p>
          <w:p w:rsidR="007A4963" w:rsidRDefault="007A4963" w:rsidP="009C7577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 xml:space="preserve">Letter; </w:t>
            </w:r>
          </w:p>
          <w:p w:rsidR="007A4963" w:rsidRPr="00D32706" w:rsidRDefault="007A4963" w:rsidP="009C7577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Response Essay;</w:t>
            </w:r>
          </w:p>
        </w:tc>
        <w:tc>
          <w:tcPr>
            <w:tcW w:w="1691" w:type="dxa"/>
            <w:tcBorders>
              <w:bottom w:val="single" w:sz="4" w:space="0" w:color="000000" w:themeColor="text1"/>
            </w:tcBorders>
            <w:vAlign w:val="center"/>
          </w:tcPr>
          <w:p w:rsidR="007A4963" w:rsidRPr="00D51604" w:rsidRDefault="007A4963" w:rsidP="00D51604">
            <w:pPr>
              <w:jc w:val="center"/>
            </w:pPr>
            <w:r w:rsidRPr="00D51604">
              <w:t>Describe</w:t>
            </w:r>
            <w:r>
              <w:t>;</w:t>
            </w:r>
          </w:p>
          <w:p w:rsidR="007A4963" w:rsidRPr="00D51604" w:rsidRDefault="007A4963" w:rsidP="00D51604">
            <w:pPr>
              <w:jc w:val="center"/>
            </w:pPr>
            <w:r>
              <w:t>Analyz</w:t>
            </w:r>
            <w:r w:rsidRPr="00D51604">
              <w:t>e</w:t>
            </w:r>
            <w:r>
              <w:t>;</w:t>
            </w:r>
          </w:p>
          <w:p w:rsidR="007A4963" w:rsidRPr="00D51604" w:rsidRDefault="007A4963" w:rsidP="00D51604">
            <w:pPr>
              <w:jc w:val="center"/>
            </w:pPr>
          </w:p>
        </w:tc>
        <w:tc>
          <w:tcPr>
            <w:tcW w:w="2278" w:type="dxa"/>
            <w:tcBorders>
              <w:bottom w:val="single" w:sz="4" w:space="0" w:color="000000" w:themeColor="text1"/>
            </w:tcBorders>
            <w:vAlign w:val="center"/>
          </w:tcPr>
          <w:p w:rsidR="007A4963" w:rsidRPr="00D51604" w:rsidRDefault="007A4963" w:rsidP="006C13E0">
            <w:r>
              <w:t xml:space="preserve">Themes arising from novels and from reading passages: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r w:rsidRPr="00D51604">
              <w:t>Outs</w:t>
            </w:r>
            <w:r>
              <w:t>iders</w:t>
            </w:r>
          </w:p>
          <w:p w:rsidR="007A4963" w:rsidRPr="00D51604" w:rsidRDefault="007A4963" w:rsidP="006C13E0"/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A4963" w:rsidRDefault="007A4963" w:rsidP="00D32706">
            <w:pPr>
              <w:jc w:val="center"/>
            </w:pPr>
            <w:r>
              <w:t>Self management Signs and Symbols</w:t>
            </w:r>
          </w:p>
        </w:tc>
        <w:tc>
          <w:tcPr>
            <w:tcW w:w="2444" w:type="dxa"/>
            <w:tcBorders>
              <w:bottom w:val="single" w:sz="4" w:space="0" w:color="000000" w:themeColor="text1"/>
            </w:tcBorders>
            <w:vAlign w:val="center"/>
          </w:tcPr>
          <w:p w:rsidR="007A4963" w:rsidRPr="00634E15" w:rsidRDefault="007A4963" w:rsidP="007A4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Character, Setting, Plot, </w:t>
            </w:r>
          </w:p>
          <w:p w:rsidR="007A4963" w:rsidRPr="00634E15" w:rsidRDefault="007A4963" w:rsidP="007A4963">
            <w:pPr>
              <w:jc w:val="center"/>
              <w:rPr>
                <w:sz w:val="20"/>
                <w:szCs w:val="20"/>
              </w:rPr>
            </w:pPr>
            <w:r w:rsidRPr="00634E15">
              <w:rPr>
                <w:sz w:val="20"/>
                <w:szCs w:val="20"/>
              </w:rPr>
              <w:t>Point of view.  Pronouns. Tense.</w:t>
            </w:r>
            <w:r>
              <w:rPr>
                <w:sz w:val="20"/>
                <w:szCs w:val="20"/>
              </w:rPr>
              <w:t xml:space="preserve"> </w:t>
            </w:r>
            <w:r w:rsidRPr="00634E15">
              <w:rPr>
                <w:sz w:val="20"/>
                <w:szCs w:val="20"/>
              </w:rPr>
              <w:t>Parts of speech</w:t>
            </w:r>
            <w:r>
              <w:rPr>
                <w:sz w:val="20"/>
                <w:szCs w:val="20"/>
              </w:rPr>
              <w:t xml:space="preserve"> - noun, adjective, verb, adverb;</w:t>
            </w:r>
            <w:r w:rsidRPr="00634E15">
              <w:rPr>
                <w:sz w:val="20"/>
                <w:szCs w:val="20"/>
              </w:rPr>
              <w:t xml:space="preserve"> simple </w:t>
            </w:r>
            <w:r>
              <w:rPr>
                <w:sz w:val="20"/>
                <w:szCs w:val="20"/>
              </w:rPr>
              <w:t>sentences; Descriptive language;</w:t>
            </w:r>
          </w:p>
          <w:p w:rsidR="007A4963" w:rsidRPr="00D51604" w:rsidRDefault="007A4963" w:rsidP="007A4963">
            <w:pPr>
              <w:jc w:val="center"/>
            </w:pPr>
            <w:r w:rsidRPr="00634E15">
              <w:rPr>
                <w:sz w:val="20"/>
                <w:szCs w:val="20"/>
              </w:rPr>
              <w:t>Lit essay skills</w:t>
            </w:r>
          </w:p>
        </w:tc>
      </w:tr>
      <w:tr w:rsidR="007A4963" w:rsidRPr="00D51604">
        <w:trPr>
          <w:jc w:val="center"/>
        </w:trPr>
        <w:tc>
          <w:tcPr>
            <w:tcW w:w="742" w:type="dxa"/>
            <w:vMerge w:val="restart"/>
            <w:shd w:val="clear" w:color="auto" w:fill="D9D9D9" w:themeFill="background1" w:themeFillShade="D9"/>
            <w:vAlign w:val="center"/>
          </w:tcPr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66" w:type="dxa"/>
          </w:tcPr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 ‘Animals’</w:t>
            </w:r>
          </w:p>
          <w:p w:rsidR="007A4963" w:rsidRPr="00634E15" w:rsidRDefault="007A4963" w:rsidP="00036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Presentation (grammar chart)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</w:p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4963" w:rsidRDefault="007A4963" w:rsidP="009C7577">
            <w:pPr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10.2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‘Perception’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‘Family’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</w:p>
          <w:p w:rsidR="007A4963" w:rsidRPr="007A4963" w:rsidRDefault="007A4963" w:rsidP="009C75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Anthology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A4963" w:rsidRDefault="007A4963" w:rsidP="007A49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Poetry</w:t>
            </w:r>
            <w:proofErr w:type="gramStart"/>
            <w:r>
              <w:rPr>
                <w:sz w:val="22"/>
                <w:szCs w:val="22"/>
              </w:rPr>
              <w:t>;  Film</w:t>
            </w:r>
            <w:proofErr w:type="gramEnd"/>
          </w:p>
          <w:p w:rsidR="007A4963" w:rsidRDefault="007A4963" w:rsidP="009C7577">
            <w:pPr>
              <w:rPr>
                <w:sz w:val="22"/>
                <w:szCs w:val="22"/>
              </w:rPr>
            </w:pPr>
          </w:p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7A4963" w:rsidRPr="00D51604" w:rsidRDefault="007A4963" w:rsidP="00036179">
            <w:r w:rsidRPr="00D51604">
              <w:t>Explain</w:t>
            </w:r>
          </w:p>
          <w:p w:rsidR="007A4963" w:rsidRDefault="007A4963" w:rsidP="00036179">
            <w:r w:rsidRPr="00D51604">
              <w:t>Persuade/argue</w:t>
            </w:r>
          </w:p>
          <w:p w:rsidR="007A4963" w:rsidRDefault="007A4963" w:rsidP="00036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Poem Analysis</w:t>
            </w:r>
          </w:p>
          <w:p w:rsidR="007A4963" w:rsidRPr="00D51604" w:rsidRDefault="007A4963" w:rsidP="00036179"/>
          <w:p w:rsidR="007A4963" w:rsidRPr="00D51604" w:rsidRDefault="007A4963" w:rsidP="00D51604">
            <w:pPr>
              <w:jc w:val="center"/>
            </w:pPr>
          </w:p>
        </w:tc>
        <w:tc>
          <w:tcPr>
            <w:tcW w:w="2278" w:type="dxa"/>
            <w:vMerge w:val="restart"/>
            <w:vAlign w:val="center"/>
          </w:tcPr>
          <w:p w:rsidR="007A4963" w:rsidRPr="00D51604" w:rsidRDefault="007A4963" w:rsidP="006C13E0">
            <w:r w:rsidRPr="00D51604">
              <w:t>Relationships;</w:t>
            </w:r>
            <w:r>
              <w:t xml:space="preserve"> </w:t>
            </w:r>
            <w:r w:rsidRPr="00D51604">
              <w:t>Identity;</w:t>
            </w:r>
            <w:r>
              <w:t xml:space="preserve"> </w:t>
            </w:r>
          </w:p>
          <w:p w:rsidR="007A4963" w:rsidRPr="00D51604" w:rsidRDefault="007A4963" w:rsidP="006C13E0">
            <w:r w:rsidRPr="00D51604">
              <w:t>Animals; Families;</w:t>
            </w:r>
          </w:p>
          <w:p w:rsidR="007A4963" w:rsidRPr="00D51604" w:rsidRDefault="007A4963" w:rsidP="006C13E0">
            <w:r w:rsidRPr="00D51604">
              <w:t xml:space="preserve">Genre: </w:t>
            </w:r>
            <w:r>
              <w:t>Fantasy</w:t>
            </w:r>
            <w:r w:rsidRPr="00D51604">
              <w:t xml:space="preserve">; </w:t>
            </w:r>
            <w:r>
              <w:t>Animation</w:t>
            </w:r>
          </w:p>
          <w:p w:rsidR="007A4963" w:rsidRPr="00D51604" w:rsidRDefault="007A4963" w:rsidP="00D51604">
            <w:pPr>
              <w:jc w:val="center"/>
            </w:pPr>
          </w:p>
        </w:tc>
        <w:tc>
          <w:tcPr>
            <w:tcW w:w="1843" w:type="dxa"/>
            <w:vMerge w:val="restart"/>
          </w:tcPr>
          <w:p w:rsidR="007A4963" w:rsidRDefault="007A4963" w:rsidP="007A4963">
            <w:pPr>
              <w:jc w:val="center"/>
            </w:pPr>
            <w:r>
              <w:t xml:space="preserve">Thinking </w:t>
            </w:r>
          </w:p>
          <w:p w:rsidR="007A4963" w:rsidRPr="00D51604" w:rsidRDefault="007A4963" w:rsidP="007A4963">
            <w:pPr>
              <w:jc w:val="center"/>
            </w:pPr>
            <w:r>
              <w:t>Social and Cooperative</w:t>
            </w:r>
          </w:p>
          <w:p w:rsidR="007A4963" w:rsidRDefault="007A4963" w:rsidP="006627A9">
            <w:pPr>
              <w:jc w:val="center"/>
            </w:pPr>
          </w:p>
        </w:tc>
        <w:tc>
          <w:tcPr>
            <w:tcW w:w="2444" w:type="dxa"/>
            <w:vMerge w:val="restart"/>
            <w:vAlign w:val="center"/>
          </w:tcPr>
          <w:p w:rsidR="007A4963" w:rsidRDefault="007A4963" w:rsidP="007A4963">
            <w:pPr>
              <w:jc w:val="center"/>
              <w:rPr>
                <w:sz w:val="20"/>
                <w:szCs w:val="20"/>
              </w:rPr>
            </w:pPr>
            <w:r w:rsidRPr="00634E15">
              <w:rPr>
                <w:sz w:val="20"/>
                <w:szCs w:val="20"/>
              </w:rPr>
              <w:t xml:space="preserve">Dictionary, </w:t>
            </w:r>
            <w:r>
              <w:rPr>
                <w:sz w:val="20"/>
                <w:szCs w:val="20"/>
              </w:rPr>
              <w:t>T</w:t>
            </w:r>
            <w:r w:rsidRPr="00634E15">
              <w:rPr>
                <w:sz w:val="20"/>
                <w:szCs w:val="20"/>
              </w:rPr>
              <w:t>hesaurus, Library, alphabet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vocab</w:t>
            </w:r>
            <w:proofErr w:type="spellEnd"/>
            <w:r>
              <w:rPr>
                <w:sz w:val="20"/>
                <w:szCs w:val="20"/>
              </w:rPr>
              <w:t>, morphology,</w:t>
            </w:r>
          </w:p>
          <w:p w:rsidR="00D214A1" w:rsidRDefault="007A4963" w:rsidP="00D214A1">
            <w:pPr>
              <w:jc w:val="center"/>
              <w:rPr>
                <w:sz w:val="20"/>
                <w:szCs w:val="20"/>
              </w:rPr>
            </w:pPr>
            <w:proofErr w:type="gramStart"/>
            <w:r w:rsidRPr="00634E15">
              <w:rPr>
                <w:sz w:val="20"/>
                <w:szCs w:val="20"/>
              </w:rPr>
              <w:t>paragraphs</w:t>
            </w:r>
            <w:proofErr w:type="gramEnd"/>
            <w:r>
              <w:rPr>
                <w:sz w:val="20"/>
                <w:szCs w:val="20"/>
              </w:rPr>
              <w:t>; punctuation; Poetic language devices – sound, imagery, rhythm;</w:t>
            </w:r>
            <w:r w:rsidR="00D214A1">
              <w:rPr>
                <w:sz w:val="20"/>
                <w:szCs w:val="20"/>
              </w:rPr>
              <w:t xml:space="preserve"> Abstract </w:t>
            </w:r>
            <w:proofErr w:type="spellStart"/>
            <w:r w:rsidR="00D214A1">
              <w:rPr>
                <w:sz w:val="20"/>
                <w:szCs w:val="20"/>
              </w:rPr>
              <w:t>vs</w:t>
            </w:r>
            <w:proofErr w:type="spellEnd"/>
            <w:r w:rsidR="00D214A1">
              <w:rPr>
                <w:sz w:val="20"/>
                <w:szCs w:val="20"/>
              </w:rPr>
              <w:t xml:space="preserve"> Concrete;</w:t>
            </w:r>
          </w:p>
          <w:p w:rsidR="007A4963" w:rsidRPr="00D51604" w:rsidRDefault="00D214A1" w:rsidP="00D214A1">
            <w:pPr>
              <w:jc w:val="center"/>
            </w:pPr>
            <w:r>
              <w:rPr>
                <w:sz w:val="20"/>
                <w:szCs w:val="20"/>
              </w:rPr>
              <w:t>Figurative language features – simile, metaphor</w:t>
            </w:r>
          </w:p>
        </w:tc>
      </w:tr>
      <w:tr w:rsidR="007A4963" w:rsidRPr="00D51604">
        <w:trPr>
          <w:trHeight w:val="510"/>
          <w:jc w:val="center"/>
        </w:trPr>
        <w:tc>
          <w:tcPr>
            <w:tcW w:w="742" w:type="dxa"/>
            <w:vMerge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bottom w:val="single" w:sz="4" w:space="0" w:color="000000" w:themeColor="text1"/>
            </w:tcBorders>
          </w:tcPr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‘Perception’</w:t>
            </w:r>
          </w:p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A4963" w:rsidRPr="00D32706" w:rsidRDefault="007A4963" w:rsidP="0003617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  <w:shd w:val="clear" w:color="auto" w:fill="auto"/>
          </w:tcPr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  <w:tc>
          <w:tcPr>
            <w:tcW w:w="2278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  <w:tc>
          <w:tcPr>
            <w:tcW w:w="2444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</w:tr>
      <w:tr w:rsidR="007A4963" w:rsidRPr="00D51604">
        <w:trPr>
          <w:jc w:val="center"/>
        </w:trPr>
        <w:tc>
          <w:tcPr>
            <w:tcW w:w="742" w:type="dxa"/>
            <w:vMerge w:val="restart"/>
            <w:shd w:val="clear" w:color="auto" w:fill="D9D9D9" w:themeFill="background1" w:themeFillShade="D9"/>
            <w:vAlign w:val="center"/>
          </w:tcPr>
          <w:p w:rsidR="007A4963" w:rsidRPr="006151CB" w:rsidRDefault="007A4963" w:rsidP="00C22CD0">
            <w:pPr>
              <w:jc w:val="center"/>
            </w:pPr>
            <w:r>
              <w:t>3</w:t>
            </w:r>
          </w:p>
        </w:tc>
        <w:tc>
          <w:tcPr>
            <w:tcW w:w="1766" w:type="dxa"/>
          </w:tcPr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Myths and Legends (1)</w:t>
            </w:r>
          </w:p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4963" w:rsidRDefault="007A4963" w:rsidP="009C75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  <w:p w:rsidR="007A4963" w:rsidRPr="00D32706" w:rsidRDefault="007A4963" w:rsidP="009C7577">
            <w:pPr>
              <w:rPr>
                <w:sz w:val="22"/>
                <w:szCs w:val="22"/>
              </w:rPr>
            </w:pPr>
            <w:r w:rsidRPr="00D51604">
              <w:t>Imagine</w:t>
            </w:r>
          </w:p>
        </w:tc>
        <w:tc>
          <w:tcPr>
            <w:tcW w:w="1984" w:type="dxa"/>
            <w:vMerge w:val="restart"/>
            <w:vAlign w:val="center"/>
          </w:tcPr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color w:val="000000"/>
                <w:sz w:val="22"/>
                <w:szCs w:val="22"/>
              </w:rPr>
              <w:t xml:space="preserve">Script – plays, radio drama, prose dialogue </w:t>
            </w:r>
            <w:r w:rsidRPr="00D32706">
              <w:rPr>
                <w:sz w:val="22"/>
                <w:szCs w:val="22"/>
              </w:rPr>
              <w:t>Short story,</w:t>
            </w:r>
          </w:p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Biography,</w:t>
            </w:r>
          </w:p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Autobiography</w:t>
            </w:r>
          </w:p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essay</w:t>
            </w:r>
          </w:p>
        </w:tc>
        <w:tc>
          <w:tcPr>
            <w:tcW w:w="1691" w:type="dxa"/>
            <w:vMerge w:val="restart"/>
            <w:vAlign w:val="center"/>
          </w:tcPr>
          <w:p w:rsidR="007A4963" w:rsidRPr="00D51604" w:rsidRDefault="007A4963" w:rsidP="00D51604">
            <w:pPr>
              <w:jc w:val="center"/>
            </w:pPr>
            <w:r w:rsidRPr="00D51604">
              <w:t>Narrate</w:t>
            </w:r>
          </w:p>
          <w:p w:rsidR="007A4963" w:rsidRPr="00D51604" w:rsidRDefault="007A4963" w:rsidP="00D51604">
            <w:pPr>
              <w:jc w:val="center"/>
            </w:pPr>
            <w:proofErr w:type="spellStart"/>
            <w:r w:rsidRPr="00D51604">
              <w:t>Analyse</w:t>
            </w:r>
            <w:proofErr w:type="spellEnd"/>
          </w:p>
          <w:p w:rsidR="007A4963" w:rsidRPr="00D51604" w:rsidRDefault="007A4963" w:rsidP="00D51604">
            <w:pPr>
              <w:jc w:val="center"/>
            </w:pPr>
            <w:r w:rsidRPr="00D51604">
              <w:t>Research report?</w:t>
            </w:r>
          </w:p>
        </w:tc>
        <w:tc>
          <w:tcPr>
            <w:tcW w:w="2278" w:type="dxa"/>
            <w:vMerge w:val="restart"/>
            <w:vAlign w:val="center"/>
          </w:tcPr>
          <w:p w:rsidR="007A4963" w:rsidRPr="00D51604" w:rsidRDefault="007A4963" w:rsidP="00866B12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75"/>
            </w:pPr>
            <w:r w:rsidRPr="00D51604">
              <w:t>Imagine; The supernatural;</w:t>
            </w:r>
          </w:p>
        </w:tc>
        <w:tc>
          <w:tcPr>
            <w:tcW w:w="1843" w:type="dxa"/>
            <w:vMerge w:val="restart"/>
          </w:tcPr>
          <w:p w:rsidR="007A4963" w:rsidRPr="00D51604" w:rsidRDefault="007A4963" w:rsidP="00D51604">
            <w:pPr>
              <w:jc w:val="center"/>
            </w:pPr>
          </w:p>
        </w:tc>
        <w:tc>
          <w:tcPr>
            <w:tcW w:w="2444" w:type="dxa"/>
            <w:vMerge w:val="restart"/>
            <w:vAlign w:val="center"/>
          </w:tcPr>
          <w:p w:rsidR="00D214A1" w:rsidRPr="00D51604" w:rsidRDefault="007A4963" w:rsidP="00D214A1">
            <w:pPr>
              <w:jc w:val="center"/>
            </w:pPr>
            <w:r w:rsidRPr="00634E15">
              <w:rPr>
                <w:sz w:val="20"/>
                <w:szCs w:val="20"/>
              </w:rPr>
              <w:t xml:space="preserve">Oral language features. </w:t>
            </w:r>
            <w:r w:rsidR="00D214A1">
              <w:rPr>
                <w:sz w:val="20"/>
                <w:szCs w:val="20"/>
              </w:rPr>
              <w:t>VERBS</w:t>
            </w:r>
          </w:p>
          <w:p w:rsidR="007A4963" w:rsidRPr="00D51604" w:rsidRDefault="007A4963" w:rsidP="007A4963">
            <w:pPr>
              <w:jc w:val="center"/>
            </w:pPr>
          </w:p>
        </w:tc>
      </w:tr>
      <w:tr w:rsidR="007A4963" w:rsidRPr="00D51604">
        <w:trPr>
          <w:trHeight w:val="770"/>
          <w:jc w:val="center"/>
        </w:trPr>
        <w:tc>
          <w:tcPr>
            <w:tcW w:w="742" w:type="dxa"/>
            <w:vMerge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4963" w:rsidRPr="006151CB" w:rsidRDefault="007A4963" w:rsidP="006151CB"/>
        </w:tc>
        <w:tc>
          <w:tcPr>
            <w:tcW w:w="1766" w:type="dxa"/>
            <w:tcBorders>
              <w:bottom w:val="single" w:sz="4" w:space="0" w:color="000000" w:themeColor="text1"/>
            </w:tcBorders>
          </w:tcPr>
          <w:p w:rsidR="007A4963" w:rsidRDefault="007A4963" w:rsidP="009C7577">
            <w:pPr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9.5</w:t>
            </w:r>
          </w:p>
          <w:p w:rsidR="007A4963" w:rsidRDefault="007A4963" w:rsidP="00036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Novel:</w:t>
            </w:r>
          </w:p>
          <w:p w:rsidR="007A4963" w:rsidRPr="00D32706" w:rsidRDefault="007A4963" w:rsidP="00036179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- Literary Essay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A4963" w:rsidRPr="00D32706" w:rsidRDefault="007A4963" w:rsidP="00436812">
            <w:pPr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10.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</w:tcPr>
          <w:p w:rsidR="007A4963" w:rsidRPr="00D32706" w:rsidRDefault="007A4963" w:rsidP="009C7577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4B03C9"/>
        </w:tc>
        <w:tc>
          <w:tcPr>
            <w:tcW w:w="2278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  <w:tc>
          <w:tcPr>
            <w:tcW w:w="2444" w:type="dxa"/>
            <w:vMerge/>
            <w:tcBorders>
              <w:bottom w:val="single" w:sz="4" w:space="0" w:color="000000" w:themeColor="text1"/>
            </w:tcBorders>
          </w:tcPr>
          <w:p w:rsidR="007A4963" w:rsidRPr="00D51604" w:rsidRDefault="007A4963" w:rsidP="009C7577"/>
        </w:tc>
      </w:tr>
      <w:tr w:rsidR="007A4963" w:rsidRPr="00D51604">
        <w:trPr>
          <w:trHeight w:val="840"/>
          <w:jc w:val="center"/>
        </w:trPr>
        <w:tc>
          <w:tcPr>
            <w:tcW w:w="7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4963" w:rsidRPr="006151CB" w:rsidRDefault="007A4963" w:rsidP="00C22CD0">
            <w:pPr>
              <w:jc w:val="center"/>
            </w:pPr>
            <w:r>
              <w:t>4</w:t>
            </w:r>
          </w:p>
        </w:tc>
        <w:tc>
          <w:tcPr>
            <w:tcW w:w="1766" w:type="dxa"/>
            <w:tcBorders>
              <w:bottom w:val="single" w:sz="4" w:space="0" w:color="000000" w:themeColor="text1"/>
            </w:tcBorders>
          </w:tcPr>
          <w:p w:rsidR="007A4963" w:rsidRDefault="007A4963" w:rsidP="009C7577">
            <w:r w:rsidRPr="00D51604">
              <w:t>9.6</w:t>
            </w:r>
            <w:r>
              <w:t xml:space="preserve">  ‘Media’</w:t>
            </w:r>
          </w:p>
          <w:p w:rsidR="007A4963" w:rsidRPr="006C13E0" w:rsidRDefault="007A4963" w:rsidP="006C1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 </w:t>
            </w:r>
            <w:r w:rsidRPr="006C13E0">
              <w:rPr>
                <w:sz w:val="20"/>
                <w:szCs w:val="20"/>
              </w:rPr>
              <w:t>Surveys</w:t>
            </w:r>
          </w:p>
          <w:p w:rsidR="007A4963" w:rsidRPr="00D32706" w:rsidRDefault="007A4963" w:rsidP="006C13E0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-  Trends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A4963" w:rsidRPr="00D32706" w:rsidRDefault="007A4963" w:rsidP="009C7577">
            <w:pPr>
              <w:rPr>
                <w:sz w:val="22"/>
                <w:szCs w:val="22"/>
              </w:rPr>
            </w:pPr>
            <w:r w:rsidRPr="00D51604">
              <w:t>10.5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vAlign w:val="center"/>
          </w:tcPr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Script/film/</w:t>
            </w:r>
          </w:p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drama/cartoons/</w:t>
            </w:r>
          </w:p>
          <w:p w:rsidR="007A4963" w:rsidRPr="00D32706" w:rsidRDefault="007A4963" w:rsidP="00D51604">
            <w:pPr>
              <w:jc w:val="center"/>
              <w:rPr>
                <w:sz w:val="22"/>
                <w:szCs w:val="22"/>
              </w:rPr>
            </w:pPr>
            <w:r w:rsidRPr="00D32706">
              <w:rPr>
                <w:sz w:val="22"/>
                <w:szCs w:val="22"/>
              </w:rPr>
              <w:t>advertising</w:t>
            </w:r>
          </w:p>
        </w:tc>
        <w:tc>
          <w:tcPr>
            <w:tcW w:w="1691" w:type="dxa"/>
            <w:tcBorders>
              <w:bottom w:val="single" w:sz="4" w:space="0" w:color="000000" w:themeColor="text1"/>
            </w:tcBorders>
            <w:vAlign w:val="center"/>
          </w:tcPr>
          <w:p w:rsidR="007A4963" w:rsidRPr="00D51604" w:rsidRDefault="007A4963" w:rsidP="00D51604">
            <w:pPr>
              <w:jc w:val="center"/>
            </w:pPr>
            <w:r w:rsidRPr="00D51604">
              <w:t>Describe</w:t>
            </w:r>
          </w:p>
          <w:p w:rsidR="007A4963" w:rsidRPr="00D51604" w:rsidRDefault="007A4963" w:rsidP="00D51604">
            <w:pPr>
              <w:jc w:val="center"/>
            </w:pPr>
          </w:p>
        </w:tc>
        <w:tc>
          <w:tcPr>
            <w:tcW w:w="2278" w:type="dxa"/>
            <w:tcBorders>
              <w:bottom w:val="single" w:sz="4" w:space="0" w:color="000000" w:themeColor="text1"/>
            </w:tcBorders>
            <w:vAlign w:val="center"/>
          </w:tcPr>
          <w:p w:rsidR="007A4963" w:rsidRPr="00D51604" w:rsidRDefault="007A4963" w:rsidP="00D51604">
            <w:pPr>
              <w:jc w:val="center"/>
            </w:pPr>
            <w:r w:rsidRPr="00D51604">
              <w:t>Media</w:t>
            </w:r>
          </w:p>
          <w:p w:rsidR="007A4963" w:rsidRPr="00D51604" w:rsidRDefault="007A4963" w:rsidP="00D51604">
            <w:pPr>
              <w:jc w:val="center"/>
            </w:pPr>
            <w:r w:rsidRPr="00D51604">
              <w:t>Hot Issues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A4963" w:rsidRPr="00D51604" w:rsidRDefault="007A4963" w:rsidP="00D51604">
            <w:pPr>
              <w:jc w:val="center"/>
            </w:pPr>
          </w:p>
        </w:tc>
        <w:tc>
          <w:tcPr>
            <w:tcW w:w="2444" w:type="dxa"/>
            <w:tcBorders>
              <w:bottom w:val="single" w:sz="4" w:space="0" w:color="000000" w:themeColor="text1"/>
            </w:tcBorders>
            <w:vAlign w:val="center"/>
          </w:tcPr>
          <w:p w:rsidR="007A4963" w:rsidRPr="00634E15" w:rsidRDefault="007A4963" w:rsidP="007A4963">
            <w:pPr>
              <w:jc w:val="center"/>
              <w:rPr>
                <w:sz w:val="20"/>
                <w:szCs w:val="20"/>
              </w:rPr>
            </w:pPr>
            <w:r w:rsidRPr="00634E15">
              <w:rPr>
                <w:sz w:val="20"/>
                <w:szCs w:val="20"/>
              </w:rPr>
              <w:t>Visual language features. Film terminology.  Language of cartoons.</w:t>
            </w:r>
          </w:p>
          <w:p w:rsidR="007A4963" w:rsidRPr="00634E15" w:rsidRDefault="007A4963" w:rsidP="007A4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Script conventions</w:t>
            </w:r>
          </w:p>
          <w:p w:rsidR="007A4963" w:rsidRPr="00D51604" w:rsidRDefault="007A4963" w:rsidP="007A4963">
            <w:pPr>
              <w:jc w:val="center"/>
            </w:pPr>
          </w:p>
        </w:tc>
      </w:tr>
    </w:tbl>
    <w:p w:rsidR="00634E15" w:rsidRPr="00D51604" w:rsidRDefault="00634E15" w:rsidP="00975BBC">
      <w:pPr>
        <w:sectPr w:rsidR="00634E15" w:rsidRPr="00D51604">
          <w:pgSz w:w="16840" w:h="11900" w:orient="landscape"/>
          <w:pgMar w:top="1440" w:right="1080" w:bottom="1440" w:left="1080" w:header="708" w:footer="708" w:gutter="0"/>
          <w:cols w:space="708"/>
          <w:docGrid w:linePitch="326"/>
        </w:sectPr>
      </w:pPr>
    </w:p>
    <w:p w:rsidR="00975BBC" w:rsidRPr="00D51604" w:rsidRDefault="00975BBC"/>
    <w:sectPr w:rsidR="00975BBC" w:rsidRPr="00D51604" w:rsidSect="003272B4">
      <w:pgSz w:w="11900" w:h="16840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3230"/>
    <w:multiLevelType w:val="hybridMultilevel"/>
    <w:tmpl w:val="514EAD2E"/>
    <w:lvl w:ilvl="0" w:tplc="1DAA7F62"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392365"/>
    <w:multiLevelType w:val="multilevel"/>
    <w:tmpl w:val="139E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C241EF"/>
    <w:multiLevelType w:val="multilevel"/>
    <w:tmpl w:val="7F9C2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A5092D"/>
    <w:multiLevelType w:val="multilevel"/>
    <w:tmpl w:val="53822C5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056F7"/>
    <w:rsid w:val="00017174"/>
    <w:rsid w:val="00036179"/>
    <w:rsid w:val="001A2021"/>
    <w:rsid w:val="001F045F"/>
    <w:rsid w:val="00251D00"/>
    <w:rsid w:val="002721CF"/>
    <w:rsid w:val="002F44F2"/>
    <w:rsid w:val="003272B4"/>
    <w:rsid w:val="003F56C0"/>
    <w:rsid w:val="004056F7"/>
    <w:rsid w:val="00436812"/>
    <w:rsid w:val="004B03C9"/>
    <w:rsid w:val="004C5321"/>
    <w:rsid w:val="004F0110"/>
    <w:rsid w:val="00506AF0"/>
    <w:rsid w:val="00514AE4"/>
    <w:rsid w:val="00530FF7"/>
    <w:rsid w:val="005740AB"/>
    <w:rsid w:val="00587A49"/>
    <w:rsid w:val="006151CB"/>
    <w:rsid w:val="00634E15"/>
    <w:rsid w:val="006627A9"/>
    <w:rsid w:val="00674EBB"/>
    <w:rsid w:val="00675D65"/>
    <w:rsid w:val="006C13E0"/>
    <w:rsid w:val="00724F27"/>
    <w:rsid w:val="007A4963"/>
    <w:rsid w:val="00800618"/>
    <w:rsid w:val="00806BF0"/>
    <w:rsid w:val="008121B4"/>
    <w:rsid w:val="00866B12"/>
    <w:rsid w:val="008B788F"/>
    <w:rsid w:val="008C0BDD"/>
    <w:rsid w:val="00965ACE"/>
    <w:rsid w:val="00975BBC"/>
    <w:rsid w:val="0099391B"/>
    <w:rsid w:val="009C7577"/>
    <w:rsid w:val="00A0753B"/>
    <w:rsid w:val="00BA7621"/>
    <w:rsid w:val="00BE3B60"/>
    <w:rsid w:val="00C22CD0"/>
    <w:rsid w:val="00D214A1"/>
    <w:rsid w:val="00D32706"/>
    <w:rsid w:val="00D51604"/>
    <w:rsid w:val="00DC2A45"/>
    <w:rsid w:val="00DE222F"/>
    <w:rsid w:val="00E81CAC"/>
    <w:rsid w:val="00EC227F"/>
    <w:rsid w:val="00F30BEA"/>
    <w:rsid w:val="00F95E94"/>
    <w:rsid w:val="00FA4477"/>
  </w:rsids>
  <m:mathPr>
    <m:mathFont m:val="Copperplate Gothic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66"/>
    <w:rPr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056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1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34E15"/>
    <w:rPr>
      <w:strike w:val="0"/>
      <w:dstrike w:val="0"/>
      <w:color w:val="368BAE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34E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4E15"/>
    <w:pPr>
      <w:spacing w:before="180" w:after="180" w:line="360" w:lineRule="atLeast"/>
    </w:pPr>
    <w:rPr>
      <w:rFonts w:ascii="Times New Roman" w:eastAsia="Times New Roman" w:hAnsi="Times New Roman" w:cs="Times New Roman"/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3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1561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Tikipunga High School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2011-05-01T08:23:00Z</dcterms:created>
  <dcterms:modified xsi:type="dcterms:W3CDTF">2011-05-01T08:23:00Z</dcterms:modified>
</cp:coreProperties>
</file>